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461A67" w:rsidRDefault="00846C30" w:rsidP="00AB78B8">
            <w:pPr>
              <w:rPr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P</w:t>
            </w:r>
            <w:r w:rsidR="00AB04D2" w:rsidRPr="00461A67">
              <w:rPr>
                <w:b/>
                <w:sz w:val="24"/>
                <w:szCs w:val="24"/>
              </w:rPr>
              <w:t>RZ</w:t>
            </w:r>
            <w:r w:rsidR="00AB78B8">
              <w:rPr>
                <w:b/>
                <w:sz w:val="24"/>
                <w:szCs w:val="24"/>
              </w:rPr>
              <w:t>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04D2" w:rsidRPr="005A5FA8" w:rsidRDefault="00846C30" w:rsidP="00AB04D2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AB78B8">
              <w:rPr>
                <w:rFonts w:ascii="Times New Roman" w:hAnsi="Times New Roman" w:cs="Times New Roman"/>
                <w:b/>
                <w:sz w:val="24"/>
                <w:szCs w:val="24"/>
              </w:rPr>
              <w:t>: PEDAGOGIKA</w:t>
            </w:r>
          </w:p>
          <w:p w:rsidR="00846C30" w:rsidRPr="00742916" w:rsidRDefault="00AC5DA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461A67" w:rsidRDefault="00461A67" w:rsidP="00B57EB8">
            <w:pPr>
              <w:rPr>
                <w:b/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I/1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882934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dr Joanna Nowak,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  <w:r>
              <w:rPr>
                <w:sz w:val="24"/>
                <w:szCs w:val="24"/>
              </w:rPr>
              <w:t xml:space="preserve">, 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  <w:r>
              <w:rPr>
                <w:sz w:val="24"/>
                <w:szCs w:val="24"/>
              </w:rPr>
              <w:t>, mgr Marzanna Tyburska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Pr="009F1713" w:rsidRDefault="00B631C6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 xml:space="preserve">Zaznajomienie z podstawami prawnymi i </w:t>
            </w:r>
            <w:r w:rsidR="00AB04D2" w:rsidRPr="009F1713">
              <w:rPr>
                <w:sz w:val="24"/>
                <w:szCs w:val="24"/>
              </w:rPr>
              <w:t>organizacją</w:t>
            </w:r>
            <w:r w:rsidRPr="009F1713">
              <w:rPr>
                <w:sz w:val="24"/>
                <w:szCs w:val="24"/>
              </w:rPr>
              <w:t xml:space="preserve"> systemu o</w:t>
            </w:r>
            <w:r w:rsidR="00AB04D2" w:rsidRPr="009F1713">
              <w:rPr>
                <w:sz w:val="24"/>
                <w:szCs w:val="24"/>
              </w:rPr>
              <w:t>ś</w:t>
            </w:r>
            <w:r w:rsidRPr="009F1713">
              <w:rPr>
                <w:sz w:val="24"/>
                <w:szCs w:val="24"/>
              </w:rPr>
              <w:t>wi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ty w Polsce oraz wybranych kraj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ch europejskich</w:t>
            </w:r>
            <w:r w:rsidR="00AB04D2" w:rsidRPr="009F1713">
              <w:rPr>
                <w:sz w:val="24"/>
                <w:szCs w:val="24"/>
              </w:rPr>
              <w:t>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 xml:space="preserve">w z celami i funkcjami edukacji szkolnej. 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teorią ukrytego programu szkoły.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wybranymi innowacjami edukacyjnymi.</w:t>
            </w:r>
          </w:p>
          <w:p w:rsidR="009F1713" w:rsidRPr="00AB04D2" w:rsidRDefault="009F1713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Charakterystyka szkoły jako środowiska wychowawczego 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9F1713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system oświaty: organizację i funkcjonowanie systemu oświaty oraz podstawowe zagadnienia prawa oświatowego; międzynarodowe i krajowe regulacje dotyczące praw człowieka, dziecka, ucznia oraz os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b z niepełnosprawnością; znaczenie pozycji szkoły jako instytucji edukacyjnej, funkcje i cele edukacji szkolnej; modele współczesnej szkoły; pojęcie ukrytego programu szkoły; alternatywne formy edukacji; zagadnienie prawa wewnątrzszkolnego; podstawę programową w kontekście programu nauczania; tematykę oceny jakości działalności szkoły lub plac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proofErr w:type="spellStart"/>
            <w:r w:rsidR="008E2FF3">
              <w:rPr>
                <w:sz w:val="24"/>
                <w:szCs w:val="24"/>
              </w:rPr>
              <w:t>wki</w:t>
            </w:r>
            <w:proofErr w:type="spellEnd"/>
            <w:r w:rsidR="008E2FF3">
              <w:rPr>
                <w:sz w:val="24"/>
                <w:szCs w:val="24"/>
              </w:rPr>
              <w:t xml:space="preserve"> oświatowej.</w:t>
            </w:r>
          </w:p>
          <w:p w:rsidR="00B768BB" w:rsidRPr="009F1713" w:rsidRDefault="00B768BB" w:rsidP="00F240C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K_W02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K_W03</w:t>
            </w:r>
          </w:p>
          <w:p w:rsidR="00461A67" w:rsidRPr="00CC7254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K_W06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225DF9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rolę nauczyciela, koncepcje pracy nauczyciela: etykę zawodową nauczyciela; nauczycielską pragmatykę zawodową – prawa i obowiązki nauczycieli; zasady odpowiedzialności prawnej opi</w:t>
            </w:r>
            <w:r>
              <w:rPr>
                <w:sz w:val="24"/>
                <w:szCs w:val="24"/>
              </w:rPr>
              <w:t>ekuna, nauczyciela, wychowawcy</w:t>
            </w:r>
            <w:r w:rsidR="009F1713" w:rsidRPr="005C4EE2">
              <w:rPr>
                <w:sz w:val="24"/>
                <w:szCs w:val="24"/>
              </w:rPr>
              <w:t xml:space="preserve"> z</w:t>
            </w:r>
            <w:r w:rsidR="00461A67">
              <w:rPr>
                <w:sz w:val="24"/>
                <w:szCs w:val="24"/>
              </w:rPr>
              <w:t>n</w:t>
            </w:r>
            <w:r w:rsidR="009F1713" w:rsidRPr="005C4EE2">
              <w:rPr>
                <w:sz w:val="24"/>
                <w:szCs w:val="24"/>
              </w:rPr>
              <w:t>a bezpieczeństwo oraz ochronę zdrowia uczni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w; tematykę oceny jakości pracy nauczyciela; zasady projektowania ścieżki własnego rozwoju zawodowego; rolę początkującego nauczyciela w szkolnej rzeczywistości; uwarunkowania sukcesu w pracy nauczyciela; choroby związane z wykon</w:t>
            </w:r>
            <w:r>
              <w:rPr>
                <w:sz w:val="24"/>
                <w:szCs w:val="24"/>
              </w:rPr>
              <w:t>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K_W11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K_W17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9F171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C50B12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potrafi </w:t>
            </w:r>
            <w:r w:rsidR="009F1713" w:rsidRPr="005C4EE2">
              <w:rPr>
                <w:sz w:val="24"/>
                <w:szCs w:val="24"/>
              </w:rPr>
              <w:t xml:space="preserve">wybrać program nauczania zgodny z wymaganiami podstawy programowej </w:t>
            </w:r>
            <w:r w:rsidRPr="005C4EE2">
              <w:rPr>
                <w:sz w:val="24"/>
                <w:szCs w:val="24"/>
              </w:rPr>
              <w:t>i dostosować go do tej podstawy.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K_U01</w:t>
            </w:r>
          </w:p>
          <w:p w:rsidR="00461A67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5C4EE2">
            <w:pPr>
              <w:jc w:val="both"/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potrafi </w:t>
            </w:r>
            <w:r w:rsidR="009F1713" w:rsidRPr="005C4EE2">
              <w:rPr>
                <w:sz w:val="24"/>
                <w:szCs w:val="24"/>
              </w:rPr>
              <w:t>nawiązywać współpracę z innymi nauczycielami ora</w:t>
            </w:r>
            <w:r w:rsidRPr="005C4EE2">
              <w:rPr>
                <w:sz w:val="24"/>
                <w:szCs w:val="24"/>
              </w:rPr>
              <w:t xml:space="preserve">z ze środowiskiem pozaszkolnym; </w:t>
            </w:r>
            <w:r w:rsidR="009F1713" w:rsidRPr="005C4EE2">
              <w:rPr>
                <w:sz w:val="24"/>
                <w:szCs w:val="24"/>
              </w:rPr>
              <w:t>student potrafi rozpoznawać teoretyczne przesłanki konkretnych praktyk szkolnych</w:t>
            </w:r>
            <w:r w:rsidRPr="005C4EE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K_U06</w:t>
            </w:r>
          </w:p>
          <w:p w:rsidR="00461A67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K_U09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C7254" w:rsidRDefault="00C50B12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F1713">
              <w:rPr>
                <w:rFonts w:ascii="Times" w:hAnsi="Times"/>
                <w:sz w:val="24"/>
                <w:szCs w:val="24"/>
              </w:rPr>
              <w:t>okazywania empatii uczniom potrzebującym wsparcia i pomocy</w:t>
            </w:r>
            <w:r w:rsidR="005C4EE2"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9F1713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9F1713" w:rsidRDefault="005C4EE2" w:rsidP="00CC72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F1713">
              <w:rPr>
                <w:rFonts w:ascii="Times" w:hAnsi="Times"/>
                <w:sz w:val="24"/>
                <w:szCs w:val="24"/>
              </w:rPr>
              <w:t>profesjonalnego rozwiązywania konflikt</w:t>
            </w:r>
            <w:r w:rsidR="009F1713">
              <w:rPr>
                <w:rFonts w:ascii="Times" w:hAnsi="Times"/>
                <w:sz w:val="24"/>
                <w:szCs w:val="24"/>
                <w:lang w:val="es-ES_tradnl"/>
              </w:rPr>
              <w:t>ó</w:t>
            </w:r>
            <w:r w:rsidR="009F1713">
              <w:rPr>
                <w:rFonts w:ascii="Times" w:hAnsi="Times"/>
                <w:sz w:val="24"/>
                <w:szCs w:val="24"/>
              </w:rPr>
              <w:t>w w klasie lub grupie wychowank</w:t>
            </w:r>
            <w:r w:rsidR="009F1713">
              <w:rPr>
                <w:rFonts w:ascii="Times" w:hAnsi="Times"/>
                <w:sz w:val="24"/>
                <w:szCs w:val="24"/>
                <w:lang w:val="es-ES_tradnl"/>
              </w:rPr>
              <w:t>ó</w:t>
            </w:r>
            <w:r w:rsidR="009F1713" w:rsidRPr="009F1713">
              <w:rPr>
                <w:rFonts w:ascii="Times" w:hAnsi="Times"/>
                <w:sz w:val="24"/>
                <w:szCs w:val="24"/>
              </w:rPr>
              <w:t>w</w:t>
            </w:r>
            <w:r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13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D12661" w:rsidRDefault="0060244A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 w:rsidR="00D12661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Sy</w:t>
            </w:r>
            <w:r w:rsidR="00D12661"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stem oświaty: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organizacja i funkcjonowanie systemu oświaty</w:t>
            </w:r>
            <w:r>
              <w:rPr>
                <w:sz w:val="22"/>
                <w:szCs w:val="22"/>
              </w:rPr>
              <w:t xml:space="preserve"> w Polsce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8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europejskie systemy oświaty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podstawowe zagadnienia prawa oświatowego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prawa człowieka, dziecka, ucznia</w:t>
            </w:r>
          </w:p>
          <w:p w:rsidR="00D12661" w:rsidRPr="0060244A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2.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zkoła jako instytucja: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cele i funkcje edukacji szkolnej 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i w:val="0"/>
                <w:color w:val="auto"/>
                <w:sz w:val="22"/>
                <w:szCs w:val="22"/>
              </w:rPr>
              <w:t>modele współczesnej szkoły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ukryty program szkoły</w:t>
            </w:r>
          </w:p>
          <w:p w:rsidR="00D12661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innowacje edukacyjne</w:t>
            </w:r>
          </w:p>
          <w:p w:rsidR="00D12661" w:rsidRPr="002D6C38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N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auczyciel:</w:t>
            </w:r>
            <w:r w:rsidRPr="002D6C38">
              <w:rPr>
                <w:b/>
                <w:sz w:val="24"/>
                <w:szCs w:val="24"/>
              </w:rPr>
              <w:tab/>
            </w:r>
          </w:p>
          <w:p w:rsidR="00D12661" w:rsidRPr="008E2FF3" w:rsidRDefault="00D12661" w:rsidP="00D12661">
            <w:pPr>
              <w:pStyle w:val="Nagwek4"/>
              <w:numPr>
                <w:ilvl w:val="0"/>
                <w:numId w:val="7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8E2FF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zawód nauczyciel – historia, definicja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 xml:space="preserve">zakres pracy nauczycieli 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kształcenie nauczycieli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kwalifikacje a kompetencje zawodowe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rStyle w:val="wrtext"/>
                <w:sz w:val="24"/>
                <w:szCs w:val="24"/>
              </w:rPr>
              <w:t>etyczne postawy nauczyciela</w:t>
            </w:r>
            <w:r w:rsidRPr="008E2FF3">
              <w:rPr>
                <w:sz w:val="24"/>
                <w:szCs w:val="24"/>
              </w:rPr>
              <w:t xml:space="preserve"> 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ścieżki awansu zawodowego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stres i wypalenie zawodowe</w:t>
            </w:r>
          </w:p>
          <w:p w:rsidR="00846C30" w:rsidRPr="00F240C1" w:rsidRDefault="00846C30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3034E" w:rsidRPr="008E2FF3" w:rsidRDefault="00E3034E" w:rsidP="00BF563E">
            <w:pPr>
              <w:rPr>
                <w:sz w:val="22"/>
                <w:szCs w:val="22"/>
              </w:rPr>
            </w:pP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Konarzewski K.,(red.), Sztuka nauczania, T.II; Szkoła, Warszawa 1992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Kruszewski K., (red.), Sztuka nauczania, T.I; Czynności nauczyciela, Warszawa 1992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</w:t>
            </w:r>
            <w:r w:rsidR="008E2FF3" w:rsidRPr="008E2FF3">
              <w:rPr>
                <w:sz w:val="22"/>
                <w:szCs w:val="22"/>
              </w:rPr>
              <w:t>kademicki t. I,II Warszawa 2006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="008E2FF3" w:rsidRPr="008E2FF3">
              <w:rPr>
                <w:sz w:val="22"/>
                <w:szCs w:val="22"/>
              </w:rPr>
              <w:t>w 2013</w:t>
            </w:r>
          </w:p>
          <w:p w:rsidR="00BF563E" w:rsidRPr="008E2FF3" w:rsidRDefault="00BF563E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</w:t>
            </w:r>
            <w:r w:rsidR="008E2FF3" w:rsidRPr="008E2FF3">
              <w:rPr>
                <w:sz w:val="22"/>
                <w:szCs w:val="22"/>
              </w:rPr>
              <w:t>ań nad edukacją, Warszawa 2016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:rsidR="00E3034E" w:rsidRPr="008E2FF3" w:rsidRDefault="00C8078A" w:rsidP="00F240C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Żłobicki</w:t>
            </w:r>
            <w:proofErr w:type="spellEnd"/>
            <w:r w:rsidRPr="008E2FF3">
              <w:rPr>
                <w:sz w:val="22"/>
                <w:szCs w:val="22"/>
              </w:rPr>
              <w:t xml:space="preserve"> W., Ukryty program w edukacji: między niewiedzą </w:t>
            </w:r>
            <w:r w:rsidR="008E2FF3" w:rsidRPr="008E2FF3">
              <w:rPr>
                <w:sz w:val="22"/>
                <w:szCs w:val="22"/>
              </w:rPr>
              <w:t xml:space="preserve">a </w:t>
            </w:r>
            <w:r w:rsidRPr="008E2FF3">
              <w:rPr>
                <w:sz w:val="22"/>
                <w:szCs w:val="22"/>
              </w:rPr>
              <w:t>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K. Baranowicz, Program kształcenia: </w:t>
            </w:r>
            <w:proofErr w:type="spellStart"/>
            <w:r w:rsidRPr="008E2FF3">
              <w:rPr>
                <w:sz w:val="22"/>
                <w:szCs w:val="22"/>
              </w:rPr>
              <w:t>pr</w:t>
            </w:r>
            <w:proofErr w:type="spellEnd"/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ba wyjścia poza schematy, Łódź 1995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D. Urbaniak-Zając, W poszukiwaniu teorii działania profesjonalnego pedagog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M. </w:t>
            </w:r>
            <w:proofErr w:type="spellStart"/>
            <w:r w:rsidRPr="008E2FF3">
              <w:rPr>
                <w:sz w:val="22"/>
                <w:szCs w:val="22"/>
              </w:rPr>
              <w:t>Lewartowska-Zychowicz</w:t>
            </w:r>
            <w:proofErr w:type="spellEnd"/>
            <w:r w:rsidRPr="008E2FF3">
              <w:rPr>
                <w:sz w:val="22"/>
                <w:szCs w:val="22"/>
              </w:rPr>
              <w:t>, Nauczyciel (wczesnej edukacji) w relacjach wolności i przymusu, (w:) Pedagogika wczesnoszkolna – dyskursy, problemy, rozwiązania, Warszawa 2009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05578" w:rsidRPr="008E2FF3" w:rsidRDefault="00605578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A.,, Uczeń w teatrze życia szkolnego, Warszawa 1998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 Poznawanie uczniów, Warszawa 1985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Szempruch</w:t>
            </w:r>
            <w:proofErr w:type="spellEnd"/>
            <w:r w:rsidRPr="008E2FF3">
              <w:rPr>
                <w:sz w:val="22"/>
                <w:szCs w:val="22"/>
              </w:rPr>
              <w:t xml:space="preserve"> J., Nauczyciel w zmieniającej się szkole. Funkcjonowanie i rozwój zawodowy</w:t>
            </w:r>
            <w:r w:rsidR="008E2FF3" w:rsidRPr="008E2FF3">
              <w:rPr>
                <w:sz w:val="22"/>
                <w:szCs w:val="22"/>
              </w:rPr>
              <w:t xml:space="preserve">, </w:t>
            </w:r>
            <w:r w:rsidRPr="008E2FF3">
              <w:rPr>
                <w:sz w:val="22"/>
                <w:szCs w:val="22"/>
              </w:rPr>
              <w:t>Rzeszów 2001</w:t>
            </w:r>
          </w:p>
          <w:p w:rsidR="00E3034E" w:rsidRPr="008E2FF3" w:rsidRDefault="00E3034E" w:rsidP="00F240C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Tyrała P., Teoria wychowania. Bliżej uniwersalnych wartości i realnego życia, Toruń 2002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8E2FF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multimedialną, konwersatoryjny i problemowy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32253B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  <w:r w:rsidR="00403215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2253B">
              <w:rPr>
                <w:sz w:val="24"/>
                <w:szCs w:val="24"/>
              </w:rPr>
              <w:t>(w sytuacji zdalnego kształcenia z wykorzystaniem dostępnych komunikatorów)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6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04, 0</w:t>
            </w:r>
            <w:r w:rsidR="008E2FF3">
              <w:rPr>
                <w:sz w:val="24"/>
                <w:szCs w:val="24"/>
              </w:rPr>
              <w:t>5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  <w:r w:rsidR="00403215">
              <w:rPr>
                <w:sz w:val="24"/>
                <w:szCs w:val="24"/>
              </w:rPr>
              <w:t xml:space="preserve"> (w sytuacji zdalnego kształcenia testy samosprawdzające)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4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17516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Podstawą zaliczenia </w:t>
            </w:r>
            <w:r w:rsidR="009075E1">
              <w:rPr>
                <w:sz w:val="24"/>
                <w:szCs w:val="24"/>
              </w:rPr>
              <w:t xml:space="preserve">ćwiczeń </w:t>
            </w:r>
            <w:r w:rsidR="008E2847">
              <w:rPr>
                <w:sz w:val="24"/>
                <w:szCs w:val="24"/>
              </w:rPr>
              <w:t xml:space="preserve"> </w:t>
            </w:r>
            <w:r w:rsidRPr="004B496F">
              <w:rPr>
                <w:sz w:val="24"/>
                <w:szCs w:val="24"/>
              </w:rPr>
              <w:t xml:space="preserve">są: aktywność studenta na zajęciach, </w:t>
            </w:r>
            <w:r w:rsidR="009075E1">
              <w:rPr>
                <w:sz w:val="24"/>
                <w:szCs w:val="24"/>
              </w:rPr>
              <w:t>ćwiczenia problemowe rozwiązywane w zespole,</w:t>
            </w:r>
            <w:r w:rsidR="008E2847">
              <w:rPr>
                <w:sz w:val="24"/>
                <w:szCs w:val="24"/>
              </w:rPr>
              <w:t xml:space="preserve"> opracowanie i przedstawienie prezentacji</w:t>
            </w:r>
            <w:r w:rsidR="009075E1">
              <w:rPr>
                <w:sz w:val="24"/>
                <w:szCs w:val="24"/>
              </w:rPr>
              <w:t xml:space="preserve">, </w:t>
            </w:r>
            <w:r w:rsidR="00D12661">
              <w:rPr>
                <w:sz w:val="24"/>
                <w:szCs w:val="24"/>
              </w:rPr>
              <w:t>kolokwium</w:t>
            </w:r>
            <w:r w:rsidRPr="004B496F">
              <w:rPr>
                <w:sz w:val="24"/>
                <w:szCs w:val="24"/>
              </w:rPr>
              <w:t xml:space="preserve"> </w:t>
            </w:r>
            <w:r w:rsidR="009075E1">
              <w:rPr>
                <w:sz w:val="24"/>
                <w:szCs w:val="24"/>
              </w:rPr>
              <w:t>pisemne</w:t>
            </w:r>
            <w:r w:rsidR="008E2FF3">
              <w:rPr>
                <w:sz w:val="24"/>
                <w:szCs w:val="24"/>
              </w:rPr>
              <w:t>.</w:t>
            </w:r>
          </w:p>
          <w:p w:rsidR="00717516" w:rsidRPr="00CC7254" w:rsidRDefault="00717516" w:rsidP="00717516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</w:r>
            <w:r w:rsidRPr="00CC7254">
              <w:rPr>
                <w:sz w:val="24"/>
                <w:szCs w:val="24"/>
              </w:rPr>
              <w:lastRenderedPageBreak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E2FF3">
              <w:rPr>
                <w:sz w:val="24"/>
                <w:szCs w:val="24"/>
              </w:rPr>
              <w:t>0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8E2FF3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E2FF3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D12661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8E2FF3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846C30" w:rsidRDefault="00846C30" w:rsidP="00846C3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8"/>
    <w:lvlOverride w:ilvl="0">
      <w:startOverride w:val="2"/>
    </w:lvlOverride>
  </w:num>
  <w:num w:numId="5">
    <w:abstractNumId w:val="2"/>
  </w:num>
  <w:num w:numId="6">
    <w:abstractNumId w:val="8"/>
    <w:lvlOverride w:ilvl="0">
      <w:startOverride w:val="3"/>
    </w:lvlOverride>
  </w:num>
  <w:num w:numId="7">
    <w:abstractNumId w:val="3"/>
  </w:num>
  <w:num w:numId="8">
    <w:abstractNumId w:val="12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7"/>
  </w:num>
  <w:num w:numId="14">
    <w:abstractNumId w:val="10"/>
  </w:num>
  <w:num w:numId="15">
    <w:abstractNumId w:val="7"/>
    <w:lvlOverride w:ilvl="0">
      <w:startOverride w:val="2"/>
    </w:lvlOverride>
  </w:num>
  <w:num w:numId="16">
    <w:abstractNumId w:val="9"/>
  </w:num>
  <w:num w:numId="17">
    <w:abstractNumId w:val="7"/>
    <w:lvlOverride w:ilvl="0">
      <w:startOverride w:val="3"/>
    </w:lvlOverride>
  </w:num>
  <w:num w:numId="18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/>
  <w:defaultTabStop w:val="708"/>
  <w:hyphenationZone w:val="425"/>
  <w:characterSpacingControl w:val="doNotCompress"/>
  <w:compat/>
  <w:rsids>
    <w:rsidRoot w:val="00846C30"/>
    <w:rsid w:val="00027850"/>
    <w:rsid w:val="000A4D28"/>
    <w:rsid w:val="000A7445"/>
    <w:rsid w:val="000E6219"/>
    <w:rsid w:val="000F41AA"/>
    <w:rsid w:val="00103556"/>
    <w:rsid w:val="00171581"/>
    <w:rsid w:val="001A03F8"/>
    <w:rsid w:val="002057D5"/>
    <w:rsid w:val="00225DF9"/>
    <w:rsid w:val="00243A94"/>
    <w:rsid w:val="002D6C38"/>
    <w:rsid w:val="002F3558"/>
    <w:rsid w:val="003003CF"/>
    <w:rsid w:val="0032253B"/>
    <w:rsid w:val="003C12F3"/>
    <w:rsid w:val="00402116"/>
    <w:rsid w:val="00403215"/>
    <w:rsid w:val="004315A1"/>
    <w:rsid w:val="00461A67"/>
    <w:rsid w:val="00482073"/>
    <w:rsid w:val="00485F68"/>
    <w:rsid w:val="004B496F"/>
    <w:rsid w:val="004C7597"/>
    <w:rsid w:val="00570633"/>
    <w:rsid w:val="005A5FA8"/>
    <w:rsid w:val="005C43B7"/>
    <w:rsid w:val="005C4EE2"/>
    <w:rsid w:val="005F6393"/>
    <w:rsid w:val="0060244A"/>
    <w:rsid w:val="00605578"/>
    <w:rsid w:val="00656845"/>
    <w:rsid w:val="00717516"/>
    <w:rsid w:val="00794B04"/>
    <w:rsid w:val="00824B42"/>
    <w:rsid w:val="00846C30"/>
    <w:rsid w:val="00862E2D"/>
    <w:rsid w:val="00882934"/>
    <w:rsid w:val="008C6EC6"/>
    <w:rsid w:val="008E2847"/>
    <w:rsid w:val="008E2FF3"/>
    <w:rsid w:val="009075E1"/>
    <w:rsid w:val="00966100"/>
    <w:rsid w:val="00985B2E"/>
    <w:rsid w:val="009F1713"/>
    <w:rsid w:val="009F277A"/>
    <w:rsid w:val="00A953ED"/>
    <w:rsid w:val="00AA182D"/>
    <w:rsid w:val="00AA64EA"/>
    <w:rsid w:val="00AB04D2"/>
    <w:rsid w:val="00AB448A"/>
    <w:rsid w:val="00AB78B8"/>
    <w:rsid w:val="00AC5DAD"/>
    <w:rsid w:val="00B32774"/>
    <w:rsid w:val="00B631C6"/>
    <w:rsid w:val="00B768BB"/>
    <w:rsid w:val="00B81F16"/>
    <w:rsid w:val="00BF563E"/>
    <w:rsid w:val="00C015EB"/>
    <w:rsid w:val="00C50B12"/>
    <w:rsid w:val="00C7624E"/>
    <w:rsid w:val="00C8078A"/>
    <w:rsid w:val="00CC7254"/>
    <w:rsid w:val="00D12661"/>
    <w:rsid w:val="00D16F5C"/>
    <w:rsid w:val="00D603B8"/>
    <w:rsid w:val="00D63C29"/>
    <w:rsid w:val="00DD65D7"/>
    <w:rsid w:val="00E2104A"/>
    <w:rsid w:val="00E3034E"/>
    <w:rsid w:val="00E46BDC"/>
    <w:rsid w:val="00E713C6"/>
    <w:rsid w:val="00EB031A"/>
    <w:rsid w:val="00ED51CB"/>
    <w:rsid w:val="00F240C1"/>
    <w:rsid w:val="00F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85BE2-C41D-4EF7-B317-FDA5B96C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976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5</cp:revision>
  <dcterms:created xsi:type="dcterms:W3CDTF">2020-06-04T14:19:00Z</dcterms:created>
  <dcterms:modified xsi:type="dcterms:W3CDTF">2020-06-21T13:11:00Z</dcterms:modified>
</cp:coreProperties>
</file>